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16"/>
        </w:tabs>
        <w:jc w:val="left"/>
        <w:rPr>
          <w:rFonts w:hint="eastAsia" w:ascii="仿宋" w:hAnsi="仿宋" w:eastAsia="仿宋" w:cs="仿宋"/>
          <w:b/>
          <w:bCs/>
          <w:sz w:val="28"/>
          <w:szCs w:val="28"/>
          <w:highlight w:val="yellow"/>
        </w:rPr>
      </w:pPr>
      <w:r>
        <w:rPr>
          <w:rFonts w:hint="eastAsia" w:ascii="黑体" w:eastAsia="黑体"/>
          <w:b/>
          <w:bCs/>
          <w:sz w:val="32"/>
          <w:szCs w:val="32"/>
        </w:rPr>
        <w:t>附件2：学院周边酒店联系方式</w:t>
      </w:r>
    </w:p>
    <w:tbl>
      <w:tblPr>
        <w:tblStyle w:val="2"/>
        <w:tblpPr w:leftFromText="180" w:rightFromText="180" w:vertAnchor="text" w:horzAnchor="page" w:tblpX="960" w:tblpY="448"/>
        <w:tblOverlap w:val="never"/>
        <w:tblW w:w="10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1953"/>
        <w:gridCol w:w="1355"/>
        <w:gridCol w:w="3993"/>
        <w:gridCol w:w="870"/>
        <w:gridCol w:w="17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酒店名称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协议价格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地 址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bidi="ar"/>
              </w:rPr>
              <w:t>电 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德阳汉瑞酒店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标准房300元/天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德阳市旌阳区</w:t>
            </w:r>
            <w:r>
              <w:rPr>
                <w:rStyle w:val="4"/>
                <w:rFonts w:hint="default"/>
                <w:sz w:val="24"/>
                <w:szCs w:val="24"/>
                <w:lang w:bidi="ar"/>
              </w:rPr>
              <w:t>松花江南路117号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廖经理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13689617231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旌湖宾馆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标准房299元/天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德阳市旌阳区长江西路一段一号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何经理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13628103668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德阳名人酒店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标准房299元/天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德阳市泰山南路一段326号-328号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陈经理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18111517187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德阳新德大酒店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标准房188元/天，商务房258元/天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德阳市旌阳区长江西路1段320号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王经理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13981087018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骊山大酒店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168元/天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德阳市旌阳区泰山南路三段80号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曾经理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13890248011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德阳旌城花园酒店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普通间169元/天，豪华间179元/天，精品间189元/天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德阳市旌阳区</w:t>
            </w:r>
            <w:r>
              <w:rPr>
                <w:rStyle w:val="4"/>
                <w:rFonts w:hint="default"/>
                <w:sz w:val="24"/>
                <w:szCs w:val="24"/>
                <w:lang w:bidi="ar"/>
              </w:rPr>
              <w:t>泰山南路二段30号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张经理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18908109005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德阳汇高精品酒店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标准房179元/天</w:t>
            </w:r>
          </w:p>
        </w:tc>
        <w:tc>
          <w:tcPr>
            <w:tcW w:w="3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德阳市泰山南路二段910号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前台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555555"/>
                <w:sz w:val="24"/>
              </w:rPr>
            </w:pPr>
            <w:r>
              <w:rPr>
                <w:rFonts w:hint="eastAsia" w:ascii="仿宋" w:hAnsi="仿宋" w:eastAsia="仿宋" w:cs="仿宋"/>
                <w:color w:val="555555"/>
                <w:kern w:val="0"/>
                <w:sz w:val="24"/>
                <w:lang w:bidi="ar"/>
              </w:rPr>
              <w:t>0838-2270888</w:t>
            </w:r>
          </w:p>
        </w:tc>
      </w:tr>
    </w:tbl>
    <w:p>
      <w:pPr>
        <w:tabs>
          <w:tab w:val="left" w:pos="2216"/>
        </w:tabs>
        <w:jc w:val="left"/>
      </w:pPr>
    </w:p>
    <w:p/>
    <w:p>
      <w:pPr>
        <w:tabs>
          <w:tab w:val="left" w:pos="2216"/>
        </w:tabs>
        <w:jc w:val="left"/>
      </w:pPr>
    </w:p>
    <w:p>
      <w:bookmarkStart w:id="0" w:name="_GoBack"/>
      <w:bookmarkEnd w:id="0"/>
    </w:p>
    <w:sectPr>
      <w:pgSz w:w="11906" w:h="16838"/>
      <w:pgMar w:top="567" w:right="907" w:bottom="567" w:left="90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262E8"/>
    <w:rsid w:val="2AD2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仿宋" w:hAnsi="仿宋" w:eastAsia="仿宋" w:cs="仿宋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2019-10-10T02:57:00Z</dcterms:created>
  <dc:creator>吴先声</dc:creator>
  <cp:lastModifiedBy>吴先声</cp:lastModifiedBy>
  <dcterms:modified xsi:type="dcterms:W3CDTF">2019-10-10T02:57:55Z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